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86" w:rsidRDefault="00182553">
      <w:pPr>
        <w:jc w:val="center"/>
        <w:rPr>
          <w:sz w:val="28"/>
        </w:rPr>
      </w:pPr>
      <w:r>
        <w:rPr>
          <w:rFonts w:hint="eastAsia"/>
          <w:sz w:val="36"/>
          <w:szCs w:val="28"/>
        </w:rPr>
        <w:t>2021</w:t>
      </w:r>
      <w:r>
        <w:rPr>
          <w:rFonts w:hint="eastAsia"/>
          <w:sz w:val="36"/>
          <w:szCs w:val="28"/>
        </w:rPr>
        <w:t>年</w:t>
      </w:r>
      <w:r w:rsidR="00A637F2">
        <w:rPr>
          <w:rFonts w:hint="eastAsia"/>
          <w:sz w:val="36"/>
          <w:szCs w:val="28"/>
        </w:rPr>
        <w:t>集美工业学校</w:t>
      </w:r>
      <w:r>
        <w:rPr>
          <w:rFonts w:hint="eastAsia"/>
          <w:sz w:val="36"/>
          <w:szCs w:val="28"/>
        </w:rPr>
        <w:t>电影票报价方案</w:t>
      </w:r>
    </w:p>
    <w:p w:rsidR="00911386" w:rsidRDefault="00911386">
      <w:pPr>
        <w:spacing w:line="360" w:lineRule="auto"/>
        <w:rPr>
          <w:rFonts w:ascii="宋体" w:hAnsi="宋体" w:cs="宋体"/>
          <w:kern w:val="0"/>
          <w:sz w:val="24"/>
        </w:rPr>
      </w:pPr>
    </w:p>
    <w:p w:rsidR="00911386" w:rsidRDefault="00182553"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8"/>
          <w:szCs w:val="24"/>
        </w:rPr>
        <w:t>一、采购内容</w:t>
      </w:r>
    </w:p>
    <w:p w:rsidR="00911386" w:rsidRDefault="0018255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采购清单：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2"/>
        <w:gridCol w:w="1324"/>
        <w:gridCol w:w="1375"/>
        <w:gridCol w:w="1803"/>
        <w:gridCol w:w="1946"/>
      </w:tblGrid>
      <w:tr w:rsidR="00911386">
        <w:trPr>
          <w:cantSplit/>
          <w:trHeight w:val="790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86" w:rsidRDefault="00182553">
            <w:pPr>
              <w:pStyle w:val="a3"/>
              <w:tabs>
                <w:tab w:val="left" w:pos="8360"/>
              </w:tabs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采购内容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86" w:rsidRDefault="00182553">
            <w:pPr>
              <w:pStyle w:val="a3"/>
              <w:tabs>
                <w:tab w:val="left" w:pos="8360"/>
              </w:tabs>
              <w:spacing w:after="0" w:line="360" w:lineRule="auto"/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86" w:rsidRDefault="00182553">
            <w:pPr>
              <w:pStyle w:val="a3"/>
              <w:tabs>
                <w:tab w:val="left" w:pos="8360"/>
              </w:tabs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86" w:rsidRDefault="00182553">
            <w:pPr>
              <w:pStyle w:val="a3"/>
              <w:tabs>
                <w:tab w:val="left" w:pos="8360"/>
              </w:tabs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实施地点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86" w:rsidRDefault="00182553">
            <w:pPr>
              <w:pStyle w:val="a3"/>
              <w:tabs>
                <w:tab w:val="left" w:pos="8360"/>
              </w:tabs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911386" w:rsidRPr="00806961">
        <w:trPr>
          <w:cantSplit/>
          <w:trHeight w:val="790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7F2" w:rsidRDefault="00A637F2" w:rsidP="00A637F2">
            <w:pPr>
              <w:pStyle w:val="a3"/>
              <w:tabs>
                <w:tab w:val="left" w:pos="8360"/>
              </w:tabs>
              <w:spacing w:after="0"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集美工业学校</w:t>
            </w:r>
          </w:p>
          <w:p w:rsidR="00911386" w:rsidRPr="00A637F2" w:rsidRDefault="00A637F2" w:rsidP="00A637F2">
            <w:pPr>
              <w:pStyle w:val="a3"/>
              <w:tabs>
                <w:tab w:val="left" w:pos="8360"/>
              </w:tabs>
              <w:spacing w:after="0"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="00182553">
              <w:rPr>
                <w:rFonts w:ascii="宋体" w:hAnsi="宋体" w:hint="eastAsia"/>
                <w:bCs/>
                <w:sz w:val="24"/>
                <w:szCs w:val="24"/>
              </w:rPr>
              <w:t>电影票报价方案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86" w:rsidRDefault="00A637F2">
            <w:pPr>
              <w:pStyle w:val="a3"/>
              <w:tabs>
                <w:tab w:val="left" w:pos="8360"/>
              </w:tabs>
              <w:spacing w:after="0" w:line="360" w:lineRule="auto"/>
              <w:jc w:val="center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宋体" w:eastAsia="等线" w:hAnsi="宋体" w:hint="eastAsia"/>
                <w:sz w:val="24"/>
                <w:szCs w:val="24"/>
              </w:rPr>
              <w:t xml:space="preserve"> </w:t>
            </w:r>
            <w:r w:rsidR="00034930">
              <w:rPr>
                <w:rFonts w:ascii="宋体" w:eastAsia="等线" w:hAnsi="宋体" w:hint="eastAsia"/>
                <w:sz w:val="24"/>
                <w:szCs w:val="24"/>
              </w:rPr>
              <w:t>456</w:t>
            </w:r>
            <w:r w:rsidR="00034930">
              <w:rPr>
                <w:rFonts w:ascii="宋体" w:eastAsia="等线" w:hAnsi="宋体" w:hint="eastAsia"/>
                <w:sz w:val="24"/>
                <w:szCs w:val="24"/>
              </w:rPr>
              <w:t>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386" w:rsidRDefault="00806961">
            <w:pPr>
              <w:pStyle w:val="a3"/>
              <w:tabs>
                <w:tab w:val="left" w:pos="8360"/>
              </w:tabs>
              <w:spacing w:after="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358份(</w:t>
            </w:r>
            <w:r w:rsidR="00413800">
              <w:rPr>
                <w:rFonts w:ascii="宋体" w:hAnsi="宋体" w:hint="eastAsia"/>
                <w:sz w:val="24"/>
                <w:szCs w:val="24"/>
              </w:rPr>
              <w:t>每份</w:t>
            </w:r>
            <w:r>
              <w:rPr>
                <w:rFonts w:ascii="宋体" w:hAnsi="宋体" w:hint="eastAsia"/>
                <w:sz w:val="24"/>
                <w:szCs w:val="24"/>
              </w:rPr>
              <w:t>10张电影券)和98份(</w:t>
            </w:r>
            <w:r w:rsidR="00413800">
              <w:rPr>
                <w:rFonts w:ascii="宋体" w:hAnsi="宋体" w:hint="eastAsia"/>
                <w:sz w:val="24"/>
                <w:szCs w:val="24"/>
              </w:rPr>
              <w:t>每份</w:t>
            </w:r>
            <w:r>
              <w:rPr>
                <w:rFonts w:ascii="宋体" w:hAnsi="宋体" w:hint="eastAsia"/>
                <w:sz w:val="24"/>
                <w:szCs w:val="24"/>
              </w:rPr>
              <w:t>8张电影券)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386" w:rsidRDefault="00034930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集美工业学校校工会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386" w:rsidRPr="00806961" w:rsidRDefault="00806961">
            <w:pPr>
              <w:pStyle w:val="a3"/>
              <w:tabs>
                <w:tab w:val="left" w:pos="8360"/>
              </w:tabs>
              <w:spacing w:after="0"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 w:rsidRPr="00806961">
              <w:rPr>
                <w:rFonts w:ascii="Arial" w:hAnsi="Arial" w:cs="Arial" w:hint="eastAsia"/>
                <w:color w:val="FF0000"/>
                <w:sz w:val="28"/>
                <w:szCs w:val="18"/>
                <w:shd w:val="clear" w:color="auto" w:fill="F4FBF6"/>
              </w:rPr>
              <w:t>总价不高于</w:t>
            </w:r>
            <w:r w:rsidRPr="00806961">
              <w:rPr>
                <w:rFonts w:ascii="Arial" w:hAnsi="Arial" w:cs="Arial"/>
                <w:color w:val="FF0000"/>
                <w:sz w:val="28"/>
                <w:szCs w:val="18"/>
                <w:shd w:val="clear" w:color="auto" w:fill="F4FBF6"/>
              </w:rPr>
              <w:t>130920</w:t>
            </w:r>
            <w:r w:rsidRPr="00806961">
              <w:rPr>
                <w:rFonts w:ascii="Arial" w:hAnsi="Arial" w:cs="Arial" w:hint="eastAsia"/>
                <w:color w:val="FF0000"/>
                <w:sz w:val="28"/>
                <w:szCs w:val="18"/>
                <w:shd w:val="clear" w:color="auto" w:fill="F4FBF6"/>
              </w:rPr>
              <w:t>元</w:t>
            </w:r>
            <w:r w:rsidR="00034930" w:rsidRPr="00806961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911386" w:rsidRDefault="00911386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911386" w:rsidRDefault="00182553">
      <w:pPr>
        <w:spacing w:line="360" w:lineRule="auto"/>
        <w:rPr>
          <w:rFonts w:ascii="宋体" w:hAnsi="宋体" w:cs="宋体"/>
          <w:bCs/>
          <w:kern w:val="0"/>
          <w:sz w:val="28"/>
          <w:szCs w:val="24"/>
        </w:rPr>
      </w:pPr>
      <w:r>
        <w:rPr>
          <w:rFonts w:ascii="宋体" w:hAnsi="宋体" w:cs="宋体" w:hint="eastAsia"/>
          <w:bCs/>
          <w:kern w:val="0"/>
          <w:sz w:val="28"/>
          <w:szCs w:val="24"/>
        </w:rPr>
        <w:t>二、采购人需求</w:t>
      </w:r>
    </w:p>
    <w:p w:rsidR="00911386" w:rsidRDefault="00182553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、</w:t>
      </w:r>
      <w:r>
        <w:rPr>
          <w:rFonts w:ascii="宋体" w:hAnsi="宋体" w:cs="宋体" w:hint="eastAsia"/>
          <w:kern w:val="0"/>
          <w:sz w:val="24"/>
          <w:szCs w:val="24"/>
        </w:rPr>
        <w:t>投标人需提供纸质电影兑换券，每一份有独立包装。</w:t>
      </w:r>
    </w:p>
    <w:p w:rsidR="00911386" w:rsidRPr="006A1131" w:rsidRDefault="00182553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2、投标人所提供的兑换券支持在线选座+线下柜台兑换两种兑换方式。线下柜台兑换可通兑厦门市岛内外各行政区的主流影城，且普通厅2D/3D影片无需补差价。线上影院支持任意选座，无影院和场次限制</w:t>
      </w:r>
      <w:r w:rsidR="006A1131">
        <w:rPr>
          <w:rFonts w:ascii="宋体" w:hAnsi="宋体" w:cs="宋体" w:hint="eastAsia"/>
          <w:kern w:val="0"/>
          <w:sz w:val="24"/>
          <w:szCs w:val="24"/>
        </w:rPr>
        <w:t>，周末及节假日不得抬高线上售票价格。</w:t>
      </w:r>
    </w:p>
    <w:p w:rsidR="00911386" w:rsidRDefault="00182553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3、电影票兑换券有效期不得低于</w:t>
      </w:r>
      <w:r>
        <w:rPr>
          <w:rFonts w:ascii="宋体" w:hAnsi="宋体" w:cs="宋体"/>
          <w:kern w:val="0"/>
          <w:sz w:val="24"/>
          <w:szCs w:val="24"/>
        </w:rPr>
        <w:t>24</w:t>
      </w:r>
      <w:r>
        <w:rPr>
          <w:rFonts w:ascii="宋体" w:hAnsi="宋体" w:cs="宋体" w:hint="eastAsia"/>
          <w:kern w:val="0"/>
          <w:sz w:val="24"/>
          <w:szCs w:val="24"/>
        </w:rPr>
        <w:t>个月（自采购单位下订单当月算起）。</w:t>
      </w:r>
    </w:p>
    <w:p w:rsidR="00911386" w:rsidRDefault="00182553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4、同等价格支持兑换更多影院者优先，同等价格提供相同影院兑换根据提供的线上抵值兑换金额、延期、等服务择优采纳。</w:t>
      </w:r>
    </w:p>
    <w:p w:rsidR="00911386" w:rsidRDefault="00182553">
      <w:pPr>
        <w:spacing w:line="360" w:lineRule="auto"/>
        <w:rPr>
          <w:rFonts w:ascii="宋体" w:hAnsi="宋体" w:cs="宋体"/>
          <w:bCs/>
          <w:kern w:val="0"/>
          <w:sz w:val="28"/>
          <w:szCs w:val="24"/>
        </w:rPr>
      </w:pPr>
      <w:r>
        <w:rPr>
          <w:rFonts w:ascii="宋体" w:hAnsi="宋体" w:cs="宋体" w:hint="eastAsia"/>
          <w:bCs/>
          <w:kern w:val="0"/>
          <w:sz w:val="28"/>
          <w:szCs w:val="24"/>
        </w:rPr>
        <w:t>三、投标人资质条件</w:t>
      </w:r>
    </w:p>
    <w:p w:rsidR="00911386" w:rsidRDefault="00182553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</w:t>
      </w:r>
      <w:r>
        <w:rPr>
          <w:rFonts w:ascii="宋体" w:hAnsi="宋体" w:cs="宋体" w:hint="eastAsia"/>
          <w:kern w:val="0"/>
          <w:sz w:val="24"/>
          <w:szCs w:val="24"/>
        </w:rPr>
        <w:tab/>
        <w:t>具备独立的法人资格，提供合法有效的营业执照（副本）复印件并加盖公章。</w:t>
      </w:r>
    </w:p>
    <w:p w:rsidR="00911386" w:rsidRDefault="00182553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2、提供法人授权书、售后服务承诺函、前3年内在经营活动中没有重大违法记录的书面声明；</w:t>
      </w:r>
    </w:p>
    <w:p w:rsidR="00911386" w:rsidRPr="00034930" w:rsidRDefault="006A1131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 w:rsidRPr="00034930">
        <w:rPr>
          <w:rFonts w:ascii="宋体" w:hAnsi="宋体" w:cs="宋体" w:hint="eastAsia"/>
          <w:kern w:val="0"/>
          <w:sz w:val="24"/>
          <w:szCs w:val="24"/>
        </w:rPr>
        <w:t>3</w:t>
      </w:r>
      <w:r w:rsidR="00182553" w:rsidRPr="00034930">
        <w:rPr>
          <w:rFonts w:ascii="宋体" w:hAnsi="宋体" w:cs="宋体" w:hint="eastAsia"/>
          <w:kern w:val="0"/>
          <w:sz w:val="24"/>
          <w:szCs w:val="24"/>
        </w:rPr>
        <w:t>、投标人需提供与各主流院线签署合作合同复印件；</w:t>
      </w:r>
    </w:p>
    <w:p w:rsidR="00911386" w:rsidRDefault="006A1131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4</w:t>
      </w:r>
      <w:r w:rsidR="00182553">
        <w:rPr>
          <w:rFonts w:ascii="宋体" w:hAnsi="宋体" w:cs="宋体" w:hint="eastAsia"/>
          <w:kern w:val="0"/>
          <w:sz w:val="24"/>
          <w:szCs w:val="24"/>
        </w:rPr>
        <w:t>、投标人的电影兑换券，线上平台不得有含销售购物卡、购物券、代金券、提货券等其他一切</w:t>
      </w:r>
      <w:r w:rsidR="0018255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违反工会经费支出文件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和</w:t>
      </w:r>
      <w:r>
        <w:rPr>
          <w:rFonts w:ascii="宋体" w:hAnsi="宋体" w:cs="宋体" w:hint="eastAsia"/>
          <w:kern w:val="0"/>
          <w:sz w:val="24"/>
          <w:szCs w:val="24"/>
        </w:rPr>
        <w:t>“中央八项规定”</w:t>
      </w:r>
      <w:r w:rsidR="00182553">
        <w:rPr>
          <w:rFonts w:ascii="宋体" w:hAnsi="宋体" w:cs="宋体" w:hint="eastAsia"/>
          <w:kern w:val="0"/>
          <w:sz w:val="24"/>
          <w:szCs w:val="24"/>
        </w:rPr>
        <w:t>的产品和功能。</w:t>
      </w:r>
    </w:p>
    <w:p w:rsidR="00911386" w:rsidRDefault="006A1131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</w:t>
      </w:r>
      <w:r w:rsidR="00182553">
        <w:rPr>
          <w:rFonts w:ascii="宋体" w:hAnsi="宋体" w:cs="宋体" w:hint="eastAsia"/>
          <w:kern w:val="0"/>
          <w:sz w:val="24"/>
          <w:szCs w:val="24"/>
        </w:rPr>
        <w:t>、提供报价方案（含报价单）密封，加盖公章。</w:t>
      </w:r>
    </w:p>
    <w:p w:rsidR="00911386" w:rsidRPr="006A1131" w:rsidRDefault="00911386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:rsidR="00911386" w:rsidRDefault="00182553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8"/>
          <w:szCs w:val="24"/>
        </w:rPr>
        <w:t>四、评标方式</w:t>
      </w:r>
    </w:p>
    <w:p w:rsidR="00911386" w:rsidRDefault="00182553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1、评分方法：综合评分法（50分）</w:t>
      </w:r>
    </w:p>
    <w:p w:rsidR="00911386" w:rsidRDefault="00182553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2、线下柜台兑换影院数量</w:t>
      </w:r>
      <w:r w:rsidR="00A637F2">
        <w:rPr>
          <w:rFonts w:ascii="宋体" w:hAnsi="宋体" w:cs="宋体" w:hint="eastAsia"/>
          <w:kern w:val="0"/>
          <w:sz w:val="24"/>
          <w:szCs w:val="24"/>
        </w:rPr>
        <w:t>50</w:t>
      </w:r>
      <w:r>
        <w:rPr>
          <w:rFonts w:ascii="宋体" w:hAnsi="宋体" w:cs="宋体" w:hint="eastAsia"/>
          <w:kern w:val="0"/>
          <w:sz w:val="24"/>
          <w:szCs w:val="24"/>
        </w:rPr>
        <w:t>家及以上，得10分；</w:t>
      </w:r>
      <w:r w:rsidR="00A637F2">
        <w:rPr>
          <w:rFonts w:ascii="宋体" w:hAnsi="宋体" w:cs="宋体" w:hint="eastAsia"/>
          <w:kern w:val="0"/>
          <w:sz w:val="24"/>
          <w:szCs w:val="24"/>
        </w:rPr>
        <w:t>30</w:t>
      </w:r>
      <w:r>
        <w:rPr>
          <w:rFonts w:ascii="宋体" w:hAnsi="宋体" w:cs="宋体" w:hint="eastAsia"/>
          <w:kern w:val="0"/>
          <w:sz w:val="24"/>
          <w:szCs w:val="24"/>
        </w:rPr>
        <w:t>-</w:t>
      </w:r>
      <w:r w:rsidR="00A637F2">
        <w:rPr>
          <w:rFonts w:ascii="宋体" w:hAnsi="宋体" w:cs="宋体" w:hint="eastAsia"/>
          <w:kern w:val="0"/>
          <w:sz w:val="24"/>
          <w:szCs w:val="24"/>
        </w:rPr>
        <w:t>50</w:t>
      </w:r>
      <w:r>
        <w:rPr>
          <w:rFonts w:ascii="宋体" w:hAnsi="宋体" w:cs="宋体" w:hint="eastAsia"/>
          <w:kern w:val="0"/>
          <w:sz w:val="24"/>
          <w:szCs w:val="24"/>
        </w:rPr>
        <w:t>家，得5分；</w:t>
      </w:r>
      <w:r w:rsidR="00A637F2">
        <w:rPr>
          <w:rFonts w:ascii="宋体" w:hAnsi="宋体" w:cs="宋体" w:hint="eastAsia"/>
          <w:kern w:val="0"/>
          <w:sz w:val="24"/>
          <w:szCs w:val="24"/>
        </w:rPr>
        <w:t>30</w:t>
      </w:r>
      <w:r>
        <w:rPr>
          <w:rFonts w:ascii="宋体" w:hAnsi="宋体" w:cs="宋体" w:hint="eastAsia"/>
          <w:kern w:val="0"/>
          <w:sz w:val="24"/>
          <w:szCs w:val="24"/>
        </w:rPr>
        <w:t>家以下，得1分（需提供投标人与影院方合作合同，否则无效）。</w:t>
      </w:r>
    </w:p>
    <w:p w:rsidR="00911386" w:rsidRDefault="00182553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3、投标人提供的电影兑换券在线选座的面值第一名得10分，第二名得5分，第三名得1分，其他不得分</w:t>
      </w:r>
    </w:p>
    <w:p w:rsidR="00911386" w:rsidRDefault="00182553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4、根据投标人提供的公司资质文件及服务方案进行评价，优得10分，良得5分，差得1分。</w:t>
      </w:r>
    </w:p>
    <w:p w:rsidR="00911386" w:rsidRDefault="00182553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5、价格分：满分20分，在满足条件 的投标人里面，电影兑换券单价报价最低得满分。其他投标人得分=（最低报价/各供应商报价）*20。</w:t>
      </w:r>
    </w:p>
    <w:p w:rsidR="00911386" w:rsidRDefault="00182553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8"/>
          <w:szCs w:val="24"/>
        </w:rPr>
        <w:t>五、投标人须知</w:t>
      </w:r>
    </w:p>
    <w:p w:rsidR="00911386" w:rsidRPr="00A637F2" w:rsidRDefault="00A637F2" w:rsidP="00A637F2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="00182553">
        <w:rPr>
          <w:rFonts w:ascii="宋体" w:hAnsi="宋体" w:cs="宋体" w:hint="eastAsia"/>
          <w:kern w:val="0"/>
          <w:sz w:val="24"/>
          <w:szCs w:val="24"/>
        </w:rPr>
        <w:t>1、投标地点：</w:t>
      </w:r>
      <w:r w:rsidRPr="00A637F2">
        <w:rPr>
          <w:rFonts w:ascii="宋体" w:hAnsi="宋体" w:cs="宋体" w:hint="eastAsia"/>
          <w:kern w:val="0"/>
          <w:sz w:val="24"/>
          <w:szCs w:val="24"/>
        </w:rPr>
        <w:t>集美工业学校工会</w:t>
      </w:r>
    </w:p>
    <w:p w:rsidR="00911386" w:rsidRDefault="00182553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2、投标时间：投标文件最晚递交时间20</w:t>
      </w:r>
      <w:r>
        <w:rPr>
          <w:rFonts w:ascii="宋体" w:hAnsi="宋体" w:cs="宋体"/>
          <w:kern w:val="0"/>
          <w:sz w:val="24"/>
          <w:szCs w:val="24"/>
        </w:rPr>
        <w:t>21年</w:t>
      </w:r>
      <w:r>
        <w:rPr>
          <w:rFonts w:ascii="宋体" w:hAnsi="宋体" w:cs="宋体" w:hint="eastAsia"/>
          <w:kern w:val="0"/>
          <w:sz w:val="24"/>
          <w:szCs w:val="24"/>
        </w:rPr>
        <w:t>0</w:t>
      </w:r>
      <w:r>
        <w:rPr>
          <w:rFonts w:ascii="宋体" w:hAnsi="宋体" w:cs="宋体"/>
          <w:kern w:val="0"/>
          <w:sz w:val="24"/>
          <w:szCs w:val="24"/>
        </w:rPr>
        <w:t>6月</w:t>
      </w:r>
      <w:r w:rsidR="00A431D7">
        <w:rPr>
          <w:rFonts w:ascii="宋体" w:hAnsi="宋体" w:cs="宋体" w:hint="eastAsia"/>
          <w:kern w:val="0"/>
          <w:sz w:val="24"/>
          <w:szCs w:val="24"/>
        </w:rPr>
        <w:t>2</w:t>
      </w:r>
      <w:r w:rsidR="00806961"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t>日</w:t>
      </w:r>
      <w:r w:rsidR="00A431D7">
        <w:rPr>
          <w:rFonts w:ascii="宋体" w:hAnsi="宋体" w:cs="宋体" w:hint="eastAsia"/>
          <w:kern w:val="0"/>
          <w:sz w:val="24"/>
          <w:szCs w:val="24"/>
        </w:rPr>
        <w:t>1</w:t>
      </w:r>
      <w:r w:rsidR="00806961">
        <w:rPr>
          <w:rFonts w:ascii="宋体" w:hAnsi="宋体" w:cs="宋体" w:hint="eastAsia"/>
          <w:kern w:val="0"/>
          <w:sz w:val="24"/>
          <w:szCs w:val="24"/>
        </w:rPr>
        <w:t>0</w:t>
      </w:r>
      <w:r>
        <w:rPr>
          <w:rFonts w:ascii="宋体" w:hAnsi="宋体" w:cs="宋体" w:hint="eastAsia"/>
          <w:kern w:val="0"/>
          <w:sz w:val="24"/>
          <w:szCs w:val="24"/>
        </w:rPr>
        <w:t>:</w:t>
      </w:r>
      <w:r>
        <w:rPr>
          <w:rFonts w:ascii="宋体" w:hAnsi="宋体" w:cs="宋体"/>
          <w:kern w:val="0"/>
          <w:sz w:val="24"/>
          <w:szCs w:val="24"/>
        </w:rPr>
        <w:t>00止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806961" w:rsidRPr="00A431D7" w:rsidRDefault="00806961" w:rsidP="008069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*</w:t>
      </w:r>
      <w:r w:rsidRPr="00765529">
        <w:rPr>
          <w:rFonts w:hint="eastAsia"/>
          <w:sz w:val="28"/>
          <w:szCs w:val="28"/>
        </w:rPr>
        <w:t>报价密封盖章后有效期内送到工会（或北门门岗，提前电话联系），</w:t>
      </w:r>
      <w:r>
        <w:rPr>
          <w:rFonts w:hint="eastAsia"/>
          <w:sz w:val="28"/>
          <w:szCs w:val="28"/>
        </w:rPr>
        <w:t xml:space="preserve"> </w:t>
      </w:r>
    </w:p>
    <w:p w:rsidR="00911386" w:rsidRDefault="0050437C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="00182553">
        <w:rPr>
          <w:rFonts w:ascii="宋体" w:hAnsi="宋体" w:cs="宋体" w:hint="eastAsia"/>
          <w:kern w:val="0"/>
          <w:sz w:val="24"/>
          <w:szCs w:val="24"/>
        </w:rPr>
        <w:t>、联系人：</w:t>
      </w:r>
      <w:r w:rsidR="00A637F2">
        <w:rPr>
          <w:rFonts w:ascii="宋体" w:hAnsi="宋体" w:cs="宋体" w:hint="eastAsia"/>
          <w:kern w:val="0"/>
          <w:sz w:val="24"/>
          <w:szCs w:val="24"/>
        </w:rPr>
        <w:t>王志龙    联系电话：18860058496</w:t>
      </w:r>
    </w:p>
    <w:p w:rsidR="00911386" w:rsidRDefault="0050437C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</w:t>
      </w:r>
      <w:r w:rsidR="00182553">
        <w:rPr>
          <w:rFonts w:ascii="宋体" w:hAnsi="宋体" w:cs="宋体" w:hint="eastAsia"/>
          <w:kern w:val="0"/>
          <w:sz w:val="24"/>
          <w:szCs w:val="24"/>
        </w:rPr>
        <w:t>、违约责任：对于投标人伪造、虚构投标材料的，一经查实取消其投标资格；或无法遵照售后服务承诺条款正常履约的，我单位有权提前终止合作，且拒绝支付采购款，并将违约供应商纳入我单位永久失信黑名单，不得参与我单位今后一切招投标。</w:t>
      </w:r>
    </w:p>
    <w:p w:rsidR="00911386" w:rsidRDefault="00911386">
      <w:pPr>
        <w:widowControl/>
        <w:autoSpaceDE w:val="0"/>
        <w:spacing w:line="360" w:lineRule="auto"/>
        <w:ind w:leftChars="228" w:left="479"/>
        <w:jc w:val="left"/>
        <w:rPr>
          <w:rFonts w:ascii="宋体" w:hAnsi="宋体" w:cs="宋体"/>
          <w:kern w:val="0"/>
          <w:sz w:val="24"/>
          <w:szCs w:val="24"/>
        </w:rPr>
      </w:pPr>
    </w:p>
    <w:p w:rsidR="00911386" w:rsidRDefault="00182553">
      <w:pPr>
        <w:widowControl/>
        <w:autoSpaceDE w:val="0"/>
        <w:spacing w:line="360" w:lineRule="auto"/>
        <w:ind w:firstLineChars="175" w:firstLine="420"/>
        <w:jc w:val="distribute"/>
      </w:pPr>
      <w:r>
        <w:rPr>
          <w:rFonts w:ascii="宋体" w:eastAsia="等线" w:hAnsi="宋体" w:cs="宋体" w:hint="eastAsia"/>
          <w:kern w:val="0"/>
          <w:sz w:val="24"/>
          <w:szCs w:val="24"/>
        </w:rPr>
        <w:t>备注：所有提交的资料需加盖单位公章，否则无效。</w:t>
      </w:r>
    </w:p>
    <w:p w:rsidR="00911386" w:rsidRDefault="00911386"/>
    <w:sectPr w:rsidR="00911386" w:rsidSect="0091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B2A" w:rsidRDefault="00484B2A" w:rsidP="00A637F2">
      <w:r>
        <w:separator/>
      </w:r>
    </w:p>
  </w:endnote>
  <w:endnote w:type="continuationSeparator" w:id="1">
    <w:p w:rsidR="00484B2A" w:rsidRDefault="00484B2A" w:rsidP="00A63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B2A" w:rsidRDefault="00484B2A" w:rsidP="00A637F2">
      <w:r>
        <w:separator/>
      </w:r>
    </w:p>
  </w:footnote>
  <w:footnote w:type="continuationSeparator" w:id="1">
    <w:p w:rsidR="00484B2A" w:rsidRDefault="00484B2A" w:rsidP="00A63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386"/>
    <w:rsid w:val="00034930"/>
    <w:rsid w:val="00080BDE"/>
    <w:rsid w:val="00171DE2"/>
    <w:rsid w:val="00182553"/>
    <w:rsid w:val="001942E3"/>
    <w:rsid w:val="0024344E"/>
    <w:rsid w:val="002E4635"/>
    <w:rsid w:val="00413800"/>
    <w:rsid w:val="00484B2A"/>
    <w:rsid w:val="0050437C"/>
    <w:rsid w:val="005C3AA9"/>
    <w:rsid w:val="00617E39"/>
    <w:rsid w:val="006A1131"/>
    <w:rsid w:val="00806961"/>
    <w:rsid w:val="00834DA1"/>
    <w:rsid w:val="00911386"/>
    <w:rsid w:val="009B398C"/>
    <w:rsid w:val="00A431D7"/>
    <w:rsid w:val="00A632D8"/>
    <w:rsid w:val="00A637F2"/>
    <w:rsid w:val="1A961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386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911386"/>
    <w:pPr>
      <w:spacing w:after="120"/>
    </w:pPr>
  </w:style>
  <w:style w:type="paragraph" w:styleId="a4">
    <w:name w:val="footer"/>
    <w:basedOn w:val="a"/>
    <w:link w:val="Char"/>
    <w:qFormat/>
    <w:rsid w:val="00911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911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11386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5"/>
    <w:qFormat/>
    <w:rsid w:val="00911386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91138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cest la vie</dc:creator>
  <cp:lastModifiedBy>何红英</cp:lastModifiedBy>
  <cp:revision>7</cp:revision>
  <dcterms:created xsi:type="dcterms:W3CDTF">2021-06-11T09:12:00Z</dcterms:created>
  <dcterms:modified xsi:type="dcterms:W3CDTF">2021-06-17T01:06:00Z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10F7693CEFB642B29426EC84DEC486FA</vt:lpwstr>
  </property>
</Properties>
</file>