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集美工业学校有害生物防治报价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第三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次）</w:t>
      </w:r>
    </w:p>
    <w:tbl>
      <w:tblPr>
        <w:tblStyle w:val="4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925"/>
        <w:gridCol w:w="2396"/>
        <w:gridCol w:w="1863"/>
        <w:gridCol w:w="3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金额（元/次）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00间=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元/间*150间=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蚊蝇防治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火红蚁防治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草丛、绿化带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乔木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绿化虫害防治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粉虱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蚜虫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红棕象甲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绿翅绢野螟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卷叶虫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螨虫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甲壳虫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蚕蛾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红蜘蛛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绿化病害防治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煤烟病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纹桔病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炭疽病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根腐病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锈病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黄化病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报价合计（含税）：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消毒次数为暂定，结算时按学校通知防治的实际次数（数量）验收单为支付依据，每防治后当天需由相关经办人验收单签字，服务不到位学校有权立即取消合同另选择其他服务单位。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报价时提供相关防治资质复印件并加盖公章。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报价密封盖章、相关材料等在有效期内送到嘉庚楼812总务处，报价有效期至202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日上午9点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报价单位：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联系人：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联系电话：     </w:t>
      </w:r>
    </w:p>
    <w:p>
      <w:pPr>
        <w:ind w:left="559" w:leftChars="266" w:firstLine="3640" w:firstLineChars="13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集美工业学校总务处</w:t>
      </w:r>
    </w:p>
    <w:p>
      <w:pPr>
        <w:ind w:left="559" w:leftChars="266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方维钦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7790922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                      技术联系人：小李  1565 9609 9622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22A4"/>
    <w:rsid w:val="001A5D99"/>
    <w:rsid w:val="00203C93"/>
    <w:rsid w:val="00356F10"/>
    <w:rsid w:val="00475923"/>
    <w:rsid w:val="004B6447"/>
    <w:rsid w:val="005B22A4"/>
    <w:rsid w:val="005C2629"/>
    <w:rsid w:val="00747586"/>
    <w:rsid w:val="00750B88"/>
    <w:rsid w:val="0083342A"/>
    <w:rsid w:val="00945E46"/>
    <w:rsid w:val="00953BBD"/>
    <w:rsid w:val="00B665B3"/>
    <w:rsid w:val="00B7747E"/>
    <w:rsid w:val="00C073E1"/>
    <w:rsid w:val="00C35ED8"/>
    <w:rsid w:val="00DF2951"/>
    <w:rsid w:val="00E46693"/>
    <w:rsid w:val="00EC0C16"/>
    <w:rsid w:val="00FC3767"/>
    <w:rsid w:val="17655C17"/>
    <w:rsid w:val="21955F25"/>
    <w:rsid w:val="652A4D62"/>
    <w:rsid w:val="698C5BB4"/>
    <w:rsid w:val="6C5F7791"/>
    <w:rsid w:val="727C1942"/>
    <w:rsid w:val="765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66CC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6CC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微软雅黑"/>
      <w:sz w:val="24"/>
    </w:rPr>
  </w:style>
  <w:style w:type="character" w:customStyle="1" w:styleId="11">
    <w:name w:val="dropdown"/>
    <w:basedOn w:val="5"/>
    <w:uiPriority w:val="0"/>
  </w:style>
  <w:style w:type="character" w:customStyle="1" w:styleId="12">
    <w:name w:val="dropdown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166</Words>
  <Characters>950</Characters>
  <Lines>7</Lines>
  <Paragraphs>2</Paragraphs>
  <TotalTime>33</TotalTime>
  <ScaleCrop>false</ScaleCrop>
  <LinksUpToDate>false</LinksUpToDate>
  <CharactersWithSpaces>1114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2021-01-12T06:57:00Z</dcterms:created>
  <dc:creator>方维钦</dc:creator>
  <cp:lastModifiedBy>方维钦</cp:lastModifiedBy>
  <dcterms:modified xsi:type="dcterms:W3CDTF">2022-02-15T06:30:19Z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